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F4" w:rsidRDefault="00CB43F4" w:rsidP="00CB43F4">
      <w:pPr>
        <w:pStyle w:val="a3"/>
      </w:pPr>
      <w:r>
        <w:t>. Сказка о братьях Ик, Ищ.</w:t>
      </w:r>
    </w:p>
    <w:p w:rsidR="00CB43F4" w:rsidRDefault="00CB43F4" w:rsidP="00CB43F4">
      <w:pPr>
        <w:pStyle w:val="a3"/>
      </w:pPr>
      <w:r>
        <w:t>Сядьте, пожалуйста, на коврик. Я хочу рассказать вам сказку.</w:t>
      </w:r>
    </w:p>
    <w:p w:rsidR="00CB43F4" w:rsidRDefault="00CB43F4" w:rsidP="00CB43F4">
      <w:pPr>
        <w:pStyle w:val="a3"/>
      </w:pPr>
      <w:r>
        <w:t>Жили-были два брата. Одного звали Ик, а другого – Ищ.</w:t>
      </w:r>
    </w:p>
    <w:p w:rsidR="00CB43F4" w:rsidRDefault="00CB43F4" w:rsidP="00CB43F4">
      <w:pPr>
        <w:pStyle w:val="a3"/>
      </w:pPr>
      <w:r>
        <w:t>Ик был маленький, а Ищ – огромный (показ «портретов»)                                                    </w:t>
      </w:r>
    </w:p>
    <w:p w:rsidR="00CB43F4" w:rsidRDefault="00CB43F4" w:rsidP="00CB43F4">
      <w:pPr>
        <w:pStyle w:val="a3"/>
      </w:pPr>
      <w:r>
        <w:t>У Ика был домик, а у  Ища – домище.</w:t>
      </w:r>
    </w:p>
    <w:p w:rsidR="00CB43F4" w:rsidRDefault="00CB43F4" w:rsidP="00CB43F4">
      <w:pPr>
        <w:pStyle w:val="a3"/>
      </w:pPr>
      <w:r>
        <w:t>А сейчас я хочу, чтобы вы помогли мне рассказать об Ике.</w:t>
      </w:r>
    </w:p>
    <w:p w:rsidR="00CB43F4" w:rsidRDefault="00CB43F4" w:rsidP="00CB43F4">
      <w:pPr>
        <w:pStyle w:val="a3"/>
      </w:pPr>
      <w:r>
        <w:t>(Проводится игровое упражнение «Закончи предложение»).</w:t>
      </w:r>
    </w:p>
    <w:p w:rsidR="00CB43F4" w:rsidRDefault="00CB43F4" w:rsidP="00CB43F4">
      <w:pPr>
        <w:pStyle w:val="a3"/>
      </w:pPr>
      <w:r>
        <w:t>У Ика не рот, а …</w:t>
      </w:r>
    </w:p>
    <w:p w:rsidR="00CB43F4" w:rsidRDefault="00CB43F4" w:rsidP="00CB43F4">
      <w:pPr>
        <w:pStyle w:val="a3"/>
      </w:pPr>
      <w:r>
        <w:t>У Ика не нос, а …</w:t>
      </w:r>
    </w:p>
    <w:p w:rsidR="00CB43F4" w:rsidRDefault="00CB43F4" w:rsidP="00CB43F4">
      <w:pPr>
        <w:pStyle w:val="a3"/>
      </w:pPr>
      <w:r>
        <w:t>У Ика не глаз, а … и т.д.</w:t>
      </w:r>
    </w:p>
    <w:p w:rsidR="00CB43F4" w:rsidRDefault="00CB43F4" w:rsidP="00CB43F4">
      <w:pPr>
        <w:pStyle w:val="a3"/>
      </w:pPr>
      <w:r>
        <w:t>А что же Ищ?</w:t>
      </w:r>
    </w:p>
    <w:p w:rsidR="00CB43F4" w:rsidRDefault="00CB43F4" w:rsidP="00CB43F4">
      <w:pPr>
        <w:pStyle w:val="a3"/>
      </w:pPr>
      <w:r>
        <w:t>Если он такой огромный, значит, у него всё очень большого размера.</w:t>
      </w:r>
    </w:p>
    <w:p w:rsidR="00CB43F4" w:rsidRDefault="00CB43F4" w:rsidP="00CB43F4">
      <w:pPr>
        <w:pStyle w:val="a3"/>
      </w:pPr>
      <w:r>
        <w:t>У Ища, не рот, а… У Ища не нос, а …</w:t>
      </w:r>
    </w:p>
    <w:p w:rsidR="00CB43F4" w:rsidRDefault="00CB43F4" w:rsidP="00CB43F4">
      <w:pPr>
        <w:pStyle w:val="a3"/>
      </w:pPr>
      <w:r>
        <w:t>У Ища не глаз, а …</w:t>
      </w:r>
    </w:p>
    <w:p w:rsidR="00CB43F4" w:rsidRDefault="00CB43F4" w:rsidP="00CB43F4">
      <w:pPr>
        <w:pStyle w:val="a3"/>
      </w:pPr>
      <w:r>
        <w:t>Прошло много лет, но люди не забыли о братьях. Если они хотят назвать маленький предмет, то вспоминают о брате Ике. Если надо назвать предметы огромного размера, то вспоминают о брате Ище.</w:t>
      </w:r>
    </w:p>
    <w:p w:rsidR="00CB43F4" w:rsidRDefault="00CB43F4" w:rsidP="00CB43F4">
      <w:pPr>
        <w:pStyle w:val="a3"/>
      </w:pPr>
      <w:r>
        <w:t>В именах Ик, Ищ, есть общий звук. Назовите его, пожалуйста.</w:t>
      </w:r>
    </w:p>
    <w:p w:rsidR="000D783E" w:rsidRDefault="000D783E">
      <w:bookmarkStart w:id="0" w:name="_GoBack"/>
      <w:bookmarkEnd w:id="0"/>
    </w:p>
    <w:sectPr w:rsidR="000D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C0"/>
    <w:rsid w:val="000D783E"/>
    <w:rsid w:val="00CB43F4"/>
    <w:rsid w:val="00D6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7DED4-6F1D-4BE3-8E10-296DC838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2016-10-10T05:33:00Z</dcterms:created>
  <dcterms:modified xsi:type="dcterms:W3CDTF">2016-10-10T05:33:00Z</dcterms:modified>
</cp:coreProperties>
</file>